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F53" w:rsidRDefault="00BB4F53" w:rsidP="00BB4F53">
      <w:pPr>
        <w:rPr>
          <w:color w:val="000000"/>
          <w:sz w:val="24"/>
          <w:szCs w:val="24"/>
        </w:rPr>
      </w:pPr>
      <w:r w:rsidRPr="00D918F5">
        <w:rPr>
          <w:b/>
          <w:sz w:val="24"/>
          <w:szCs w:val="24"/>
          <w:lang w:val="kk-KZ"/>
        </w:rPr>
        <w:t xml:space="preserve">Тема </w:t>
      </w:r>
      <w:r>
        <w:rPr>
          <w:b/>
          <w:sz w:val="24"/>
          <w:szCs w:val="24"/>
          <w:lang w:val="kk-KZ"/>
        </w:rPr>
        <w:t>6</w:t>
      </w:r>
      <w:r w:rsidRPr="00D918F5">
        <w:rPr>
          <w:b/>
          <w:sz w:val="24"/>
          <w:szCs w:val="24"/>
          <w:lang w:val="kk-KZ"/>
        </w:rPr>
        <w:t>.</w:t>
      </w:r>
      <w:r>
        <w:rPr>
          <w:b/>
          <w:sz w:val="24"/>
          <w:szCs w:val="24"/>
          <w:lang w:val="kk-KZ"/>
        </w:rPr>
        <w:t xml:space="preserve"> </w:t>
      </w:r>
      <w:r w:rsidRPr="00B46AA1">
        <w:rPr>
          <w:b/>
          <w:color w:val="000000"/>
          <w:sz w:val="24"/>
          <w:szCs w:val="24"/>
        </w:rPr>
        <w:t>Сооружение земляного полотна в сложных инженерно-геологических условиях.</w:t>
      </w:r>
      <w:r w:rsidRPr="009F6C21">
        <w:rPr>
          <w:color w:val="000000"/>
          <w:sz w:val="24"/>
          <w:szCs w:val="24"/>
        </w:rPr>
        <w:t xml:space="preserve"> </w:t>
      </w:r>
    </w:p>
    <w:p w:rsidR="00BB4F53" w:rsidRPr="00BB4F53" w:rsidRDefault="00BB4F53" w:rsidP="00C06FD1">
      <w:pPr>
        <w:pStyle w:val="1"/>
        <w:spacing w:before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4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Возведение земляного полотна </w:t>
      </w:r>
      <w:r w:rsidRPr="00BB4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BB4F53">
        <w:rPr>
          <w:rFonts w:ascii="Times New Roman" w:hAnsi="Times New Roman" w:cs="Times New Roman"/>
          <w:color w:val="000000"/>
          <w:sz w:val="24"/>
          <w:szCs w:val="24"/>
        </w:rPr>
        <w:t>подвижных песках</w:t>
      </w:r>
    </w:p>
    <w:p w:rsidR="00BB4F53" w:rsidRPr="006A09D9" w:rsidRDefault="00BB4F53" w:rsidP="00C06FD1">
      <w:pPr>
        <w:pStyle w:val="1"/>
        <w:spacing w:before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A09D9">
        <w:rPr>
          <w:rFonts w:ascii="Times New Roman" w:eastAsia="Times New Roman" w:hAnsi="Times New Roman" w:cs="Times New Roman"/>
          <w:color w:val="000000"/>
          <w:sz w:val="24"/>
          <w:szCs w:val="24"/>
        </w:rPr>
        <w:t>Возведение земляного полотна в засоленных грунтах</w:t>
      </w:r>
    </w:p>
    <w:p w:rsidR="00BB4F53" w:rsidRDefault="00BB4F53" w:rsidP="00C06FD1">
      <w:pPr>
        <w:ind w:firstLine="709"/>
        <w:jc w:val="both"/>
        <w:rPr>
          <w:sz w:val="24"/>
          <w:szCs w:val="24"/>
        </w:rPr>
      </w:pPr>
      <w:r w:rsidRPr="009F6C21">
        <w:rPr>
          <w:color w:val="000000"/>
          <w:sz w:val="24"/>
          <w:szCs w:val="24"/>
        </w:rPr>
        <w:t xml:space="preserve">Возведение земляного полотна в районах </w:t>
      </w:r>
      <w:r w:rsidRPr="008C67C3">
        <w:rPr>
          <w:color w:val="000000"/>
          <w:sz w:val="24"/>
          <w:szCs w:val="24"/>
        </w:rPr>
        <w:t>искусственного орошения.</w:t>
      </w:r>
    </w:p>
    <w:tbl>
      <w:tblPr>
        <w:tblStyle w:val="a4"/>
        <w:tblW w:w="9238" w:type="dxa"/>
        <w:tblInd w:w="113" w:type="dxa"/>
        <w:tblLook w:val="04A0" w:firstRow="1" w:lastRow="0" w:firstColumn="1" w:lastColumn="0" w:noHBand="0" w:noVBand="1"/>
      </w:tblPr>
      <w:tblGrid>
        <w:gridCol w:w="496"/>
        <w:gridCol w:w="2151"/>
        <w:gridCol w:w="260"/>
        <w:gridCol w:w="259"/>
        <w:gridCol w:w="260"/>
        <w:gridCol w:w="259"/>
        <w:gridCol w:w="260"/>
        <w:gridCol w:w="259"/>
        <w:gridCol w:w="260"/>
        <w:gridCol w:w="259"/>
        <w:gridCol w:w="260"/>
        <w:gridCol w:w="259"/>
        <w:gridCol w:w="260"/>
        <w:gridCol w:w="259"/>
        <w:gridCol w:w="258"/>
        <w:gridCol w:w="239"/>
        <w:gridCol w:w="282"/>
        <w:gridCol w:w="2698"/>
      </w:tblGrid>
      <w:tr w:rsidR="00BB4F53" w:rsidRPr="00BB4F53" w:rsidTr="00BB4F53"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</w:p>
          <w:p w:rsidR="00BB4F53" w:rsidRPr="00BB4F53" w:rsidRDefault="00BB4F53" w:rsidP="00676783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BB4F53">
              <w:rPr>
                <w:b/>
                <w:sz w:val="24"/>
                <w:szCs w:val="24"/>
                <w:lang w:val="kk-KZ" w:eastAsia="en-US"/>
              </w:rPr>
              <w:t>17</w:t>
            </w:r>
            <w:r w:rsidRPr="00BB4F53">
              <w:rPr>
                <w:rFonts w:eastAsia="Calibri"/>
                <w:b/>
                <w:sz w:val="24"/>
                <w:szCs w:val="24"/>
                <w:lang w:eastAsia="en-US"/>
              </w:rPr>
              <w:t>-</w:t>
            </w:r>
            <w:r w:rsidRPr="00BB4F53">
              <w:rPr>
                <w:b/>
                <w:sz w:val="24"/>
                <w:szCs w:val="24"/>
                <w:lang w:val="kk-KZ" w:eastAsia="en-US"/>
              </w:rPr>
              <w:t>ТРк</w:t>
            </w:r>
            <w:r w:rsidRPr="00BB4F53">
              <w:rPr>
                <w:rFonts w:eastAsia="Calibri"/>
                <w:b/>
                <w:sz w:val="24"/>
                <w:szCs w:val="24"/>
                <w:lang w:eastAsia="en-US"/>
              </w:rPr>
              <w:t>-1</w:t>
            </w:r>
          </w:p>
        </w:tc>
        <w:tc>
          <w:tcPr>
            <w:tcW w:w="65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B4F53" w:rsidRPr="00BB4F53" w:rsidTr="00BB4F5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53" w:rsidRPr="00BB4F53" w:rsidRDefault="00BB4F53" w:rsidP="0067678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53" w:rsidRPr="00BB4F53" w:rsidRDefault="00BB4F53" w:rsidP="00676783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</w:tr>
      <w:tr w:rsidR="00BB4F53" w:rsidRPr="00BB4F53" w:rsidTr="00BB4F5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53" w:rsidRPr="00BB4F53" w:rsidRDefault="00BB4F53" w:rsidP="0067678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53" w:rsidRPr="00BB4F53" w:rsidRDefault="00BB4F53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C06FD1" w:rsidTr="00A8162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Ақиев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Әлижан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Болатбекұлы</w:t>
            </w:r>
            <w:proofErr w:type="spellEnd"/>
          </w:p>
        </w:tc>
        <w:tc>
          <w:tcPr>
            <w:tcW w:w="6591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6FD1" w:rsidRDefault="00C06FD1" w:rsidP="00C06FD1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E71CB8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sz w:val="24"/>
                <w:szCs w:val="24"/>
                <w:lang w:val="kk-KZ"/>
              </w:rPr>
              <w:t xml:space="preserve">Күрделі инженерлік-геологиялық жағдайларда топырақ үйіндісін салу. </w:t>
            </w:r>
          </w:p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  <w:r w:rsidRPr="00B46AA1">
              <w:rPr>
                <w:sz w:val="24"/>
                <w:szCs w:val="24"/>
                <w:lang w:val="kk-KZ"/>
              </w:rPr>
              <w:t>Жылжымалы құм</w:t>
            </w:r>
            <w:r>
              <w:rPr>
                <w:sz w:val="24"/>
                <w:szCs w:val="24"/>
                <w:lang w:val="kk-KZ"/>
              </w:rPr>
              <w:t>ды</w:t>
            </w:r>
            <w:r w:rsidRPr="00B46AA1">
              <w:rPr>
                <w:sz w:val="24"/>
                <w:szCs w:val="24"/>
                <w:lang w:val="kk-KZ"/>
              </w:rPr>
              <w:t xml:space="preserve"> аудандарында топырақ үйіндісінің құрылысы.</w:t>
            </w:r>
          </w:p>
        </w:tc>
      </w:tr>
      <w:tr w:rsidR="00C06FD1" w:rsidRPr="00BB4F53" w:rsidTr="00A8162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Аманжол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Нұрғұлан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Аманжолұлы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A8162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Бидайбек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Батыржан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Бахыткелдыұлы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A8162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Бике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Жалғас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Бақытұлы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A81628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Қайрат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Айдос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C06FD1" w:rsidTr="004F516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Қасенова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Қарлығаш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Қасенқызы</w:t>
            </w:r>
            <w:proofErr w:type="spellEnd"/>
          </w:p>
        </w:tc>
        <w:tc>
          <w:tcPr>
            <w:tcW w:w="6591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6FD1" w:rsidRDefault="00C06FD1" w:rsidP="00C06FD1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E71CB8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sz w:val="24"/>
                <w:szCs w:val="24"/>
                <w:lang w:val="kk-KZ"/>
              </w:rPr>
              <w:t xml:space="preserve">Күрделі инженерлік-геологиялық жағдайларда топырақ үйіндісін салу. </w:t>
            </w:r>
          </w:p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Т</w:t>
            </w:r>
            <w:r w:rsidRPr="00B46AA1">
              <w:rPr>
                <w:sz w:val="24"/>
                <w:szCs w:val="24"/>
                <w:lang w:val="kk-KZ"/>
              </w:rPr>
              <w:t>ұзды топырақ</w:t>
            </w:r>
            <w:r>
              <w:rPr>
                <w:sz w:val="24"/>
                <w:szCs w:val="24"/>
                <w:lang w:val="kk-KZ"/>
              </w:rPr>
              <w:t>ты</w:t>
            </w:r>
            <w:r w:rsidRPr="00B46AA1">
              <w:rPr>
                <w:sz w:val="24"/>
                <w:szCs w:val="24"/>
                <w:lang w:val="kk-KZ"/>
              </w:rPr>
              <w:t xml:space="preserve"> аудандарында топырақ үйіндісінің құрылысы.</w:t>
            </w:r>
          </w:p>
        </w:tc>
      </w:tr>
      <w:tr w:rsidR="00C06FD1" w:rsidRPr="00BB4F53" w:rsidTr="004F516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Қасымқанова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Амина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Еркінқызы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4F516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Мукенев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Ильяс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Асылбекұлы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4F516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Тілеубаева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Балжан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Әділбекқызы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4F516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Төлеуқанов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Ерасыл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Ерланұлы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C06FD1" w:rsidTr="00293F2A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Тоқтарбеков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Ерасыл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Асылұлы</w:t>
            </w:r>
            <w:proofErr w:type="spellEnd"/>
          </w:p>
        </w:tc>
        <w:tc>
          <w:tcPr>
            <w:tcW w:w="6591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6FD1" w:rsidRDefault="00C06FD1" w:rsidP="00C06FD1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E71CB8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sz w:val="24"/>
                <w:szCs w:val="24"/>
                <w:lang w:val="kk-KZ"/>
              </w:rPr>
              <w:t xml:space="preserve">Күрделі инженерлік-геологиялық жағдайларда топырақ үйіндісін салу. </w:t>
            </w:r>
          </w:p>
          <w:p w:rsidR="00C06FD1" w:rsidRPr="00BB4F53" w:rsidRDefault="00C06FD1" w:rsidP="00C06FD1">
            <w:pPr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</w:t>
            </w:r>
            <w:bookmarkStart w:id="0" w:name="_GoBack"/>
            <w:bookmarkEnd w:id="0"/>
            <w:r w:rsidRPr="00B46AA1">
              <w:rPr>
                <w:sz w:val="24"/>
                <w:szCs w:val="24"/>
                <w:lang w:val="kk-KZ"/>
              </w:rPr>
              <w:t>асанды суару аудандарында топырақ үйіндісінің құрылысы.</w:t>
            </w:r>
          </w:p>
        </w:tc>
      </w:tr>
      <w:tr w:rsidR="00C06FD1" w:rsidRPr="00BB4F53" w:rsidTr="00293F2A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Файзоллин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Мағжан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Мейіржанұлы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293F2A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Хидиров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Жонибек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Шодихонулы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293F2A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BB4F5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  <w:r>
              <w:rPr>
                <w:rFonts w:eastAsia="Calibri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Әшімхан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Алмас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Қамбарұлы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FD1" w:rsidRPr="00BB4F53" w:rsidRDefault="00C06FD1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C06FD1" w:rsidRPr="00BB4F53" w:rsidTr="00293F2A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BB4F53">
            <w:pPr>
              <w:jc w:val="center"/>
              <w:rPr>
                <w:rFonts w:eastAsia="Calibri"/>
                <w:sz w:val="24"/>
                <w:szCs w:val="24"/>
                <w:lang w:val="kk-KZ" w:eastAsia="en-US"/>
              </w:rPr>
            </w:pPr>
            <w:r w:rsidRPr="00BB4F53">
              <w:rPr>
                <w:rFonts w:eastAsia="Calibri"/>
                <w:sz w:val="24"/>
                <w:szCs w:val="24"/>
                <w:lang w:val="kk-KZ" w:eastAsia="en-US"/>
              </w:rPr>
              <w:t>1</w:t>
            </w:r>
            <w:r>
              <w:rPr>
                <w:rFonts w:eastAsia="Calibri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FD1" w:rsidRPr="00BB4F53" w:rsidRDefault="00C06FD1" w:rsidP="00676783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B4F53">
              <w:rPr>
                <w:sz w:val="24"/>
                <w:szCs w:val="24"/>
                <w:lang w:eastAsia="en-US"/>
              </w:rPr>
              <w:t>Яшаров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Дәурен</w:t>
            </w:r>
            <w:proofErr w:type="spellEnd"/>
            <w:r w:rsidRPr="00BB4F53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B4F53">
              <w:rPr>
                <w:sz w:val="24"/>
                <w:szCs w:val="24"/>
                <w:lang w:eastAsia="en-US"/>
              </w:rPr>
              <w:t>Архатұлы</w:t>
            </w:r>
            <w:proofErr w:type="spellEnd"/>
          </w:p>
        </w:tc>
        <w:tc>
          <w:tcPr>
            <w:tcW w:w="6591" w:type="dxa"/>
            <w:gridSpan w:val="1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D1" w:rsidRPr="00BB4F53" w:rsidRDefault="00C06FD1" w:rsidP="00676783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</w:tbl>
    <w:p w:rsidR="00BB4F53" w:rsidRDefault="00BB4F53" w:rsidP="00BB4F53">
      <w:pPr>
        <w:rPr>
          <w:b/>
          <w:sz w:val="24"/>
          <w:szCs w:val="24"/>
          <w:lang w:val="kk-KZ"/>
        </w:rPr>
      </w:pPr>
    </w:p>
    <w:p w:rsidR="00BB4F53" w:rsidRPr="00AB20E8" w:rsidRDefault="00BB4F53" w:rsidP="00BB4F53">
      <w:pPr>
        <w:rPr>
          <w:b/>
          <w:color w:val="FF0000"/>
          <w:sz w:val="24"/>
          <w:szCs w:val="24"/>
          <w:lang w:val="kk-KZ"/>
        </w:rPr>
      </w:pPr>
      <w:r w:rsidRPr="00AB20E8">
        <w:rPr>
          <w:b/>
          <w:sz w:val="24"/>
          <w:szCs w:val="24"/>
          <w:lang w:val="kk-KZ"/>
        </w:rPr>
        <w:t xml:space="preserve">Тапсырма: Берілген тақырып бойынша конспекті және слайд құрастыру. </w:t>
      </w:r>
      <w:r w:rsidRPr="00AB20E8">
        <w:rPr>
          <w:b/>
          <w:color w:val="FF0000"/>
          <w:sz w:val="24"/>
          <w:szCs w:val="24"/>
          <w:lang w:val="kk-KZ"/>
        </w:rPr>
        <w:t xml:space="preserve">Қызылмен белгіленгендер топ жетекшісі, яғни СӨЖ-на жауапты </w:t>
      </w:r>
    </w:p>
    <w:p w:rsidR="00BB4F53" w:rsidRPr="00AB20E8" w:rsidRDefault="00BB4F53" w:rsidP="00BB4F53">
      <w:pPr>
        <w:rPr>
          <w:b/>
          <w:i/>
          <w:color w:val="FF0000"/>
          <w:sz w:val="24"/>
          <w:szCs w:val="24"/>
          <w:lang w:val="kk-KZ"/>
        </w:rPr>
      </w:pPr>
      <w:r w:rsidRPr="00AB20E8">
        <w:rPr>
          <w:b/>
          <w:i/>
          <w:color w:val="FF0000"/>
          <w:sz w:val="24"/>
          <w:szCs w:val="24"/>
          <w:lang w:val="kk-KZ"/>
        </w:rPr>
        <w:t xml:space="preserve">Жауаптарынды ауызша bbb арқылы сабақта баяндайсындар және </w:t>
      </w:r>
      <w:r>
        <w:rPr>
          <w:b/>
          <w:i/>
          <w:color w:val="FF0000"/>
          <w:sz w:val="24"/>
          <w:szCs w:val="24"/>
          <w:lang w:val="kk-KZ"/>
        </w:rPr>
        <w:t>электронды адреске жіберісіңдер. (</w:t>
      </w:r>
      <w:hyperlink r:id="rId4" w:history="1">
        <w:r w:rsidRPr="00B3212C">
          <w:rPr>
            <w:rStyle w:val="a3"/>
            <w:sz w:val="24"/>
            <w:szCs w:val="24"/>
            <w:lang w:val="kk-KZ"/>
          </w:rPr>
          <w:t>Balimgazin@mail.ru</w:t>
        </w:r>
      </w:hyperlink>
      <w:r>
        <w:rPr>
          <w:color w:val="FF0000"/>
          <w:sz w:val="24"/>
          <w:szCs w:val="24"/>
          <w:lang w:val="kk-KZ"/>
        </w:rPr>
        <w:t xml:space="preserve">) </w:t>
      </w:r>
      <w:r w:rsidRPr="00AB20E8">
        <w:rPr>
          <w:b/>
          <w:i/>
          <w:color w:val="FF0000"/>
          <w:sz w:val="24"/>
          <w:szCs w:val="24"/>
          <w:lang w:val="kk-KZ"/>
        </w:rPr>
        <w:t xml:space="preserve"> </w:t>
      </w:r>
    </w:p>
    <w:p w:rsidR="00E1068D" w:rsidRDefault="00E1068D"/>
    <w:sectPr w:rsidR="00E10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EAA"/>
    <w:rsid w:val="00BB4F53"/>
    <w:rsid w:val="00C06FD1"/>
    <w:rsid w:val="00E1068D"/>
    <w:rsid w:val="00EB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0296C"/>
  <w15:chartTrackingRefBased/>
  <w15:docId w15:val="{6189C367-7F6F-4550-89DC-0F3C9A58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F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B4F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4F53"/>
    <w:rPr>
      <w:color w:val="0000FF"/>
      <w:u w:val="single"/>
    </w:rPr>
  </w:style>
  <w:style w:type="table" w:styleId="a4">
    <w:name w:val="Table Grid"/>
    <w:basedOn w:val="a1"/>
    <w:uiPriority w:val="39"/>
    <w:rsid w:val="00BB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B4F5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limgazi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2020-09-30T16:24:00Z</dcterms:created>
  <dcterms:modified xsi:type="dcterms:W3CDTF">2020-09-30T16:36:00Z</dcterms:modified>
</cp:coreProperties>
</file>